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12" w:rsidRDefault="006C3012" w:rsidP="006C3012">
      <w:pPr>
        <w:pStyle w:val="a5"/>
        <w:jc w:val="center"/>
      </w:pPr>
      <w:r w:rsidRPr="00C42B6A">
        <w:t>Таблица 1</w:t>
      </w:r>
    </w:p>
    <w:tbl>
      <w:tblPr>
        <w:tblStyle w:val="a4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4"/>
        <w:gridCol w:w="903"/>
        <w:gridCol w:w="908"/>
        <w:gridCol w:w="1017"/>
        <w:gridCol w:w="1017"/>
        <w:gridCol w:w="1017"/>
        <w:gridCol w:w="1017"/>
        <w:gridCol w:w="1198"/>
        <w:gridCol w:w="904"/>
      </w:tblGrid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Pr="00C75EF6" w:rsidRDefault="006C3012" w:rsidP="00B47925">
            <w:pPr>
              <w:jc w:val="center"/>
            </w:pPr>
            <w:r>
              <w:t>№ п/п</w:t>
            </w:r>
          </w:p>
        </w:tc>
        <w:tc>
          <w:tcPr>
            <w:tcW w:w="671" w:type="dxa"/>
            <w:vAlign w:val="center"/>
          </w:tcPr>
          <w:p w:rsidR="006C3012" w:rsidRPr="00C75EF6" w:rsidRDefault="006C3012" w:rsidP="00B47925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, </w:t>
            </w:r>
            <w:r>
              <w:t>г</w:t>
            </w:r>
          </w:p>
        </w:tc>
        <w:tc>
          <w:tcPr>
            <w:tcW w:w="675" w:type="dxa"/>
            <w:vAlign w:val="center"/>
          </w:tcPr>
          <w:p w:rsidR="006C3012" w:rsidRPr="00C75EF6" w:rsidRDefault="006C3012" w:rsidP="00B47925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сн</m:t>
                  </m:r>
                </m:sub>
              </m:sSub>
            </m:oMath>
            <w:r>
              <w:t xml:space="preserve">, </w:t>
            </w:r>
            <w:r w:rsidRPr="00C75EF6">
              <w:t>г</w:t>
            </w:r>
          </w:p>
        </w:tc>
        <w:tc>
          <w:tcPr>
            <w:tcW w:w="477" w:type="dxa"/>
            <w:vAlign w:val="center"/>
          </w:tcPr>
          <w:p w:rsidR="006C3012" w:rsidRPr="00C75EF6" w:rsidRDefault="006C3012" w:rsidP="00B47925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lang w:val="en-US"/>
              </w:rPr>
              <w:t xml:space="preserve">, </w:t>
            </w:r>
            <w:r>
              <w:t>с</w:t>
            </w:r>
          </w:p>
        </w:tc>
        <w:tc>
          <w:tcPr>
            <w:tcW w:w="567" w:type="dxa"/>
            <w:vAlign w:val="center"/>
          </w:tcPr>
          <w:p w:rsidR="006C3012" w:rsidRPr="00C75EF6" w:rsidRDefault="006C3012" w:rsidP="00B4792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C75EF6">
              <w:t xml:space="preserve">, </w:t>
            </w:r>
            <w:r>
              <w:t>с</w:t>
            </w: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  <m:oMath>
              <m:r>
                <w:rPr>
                  <w:rFonts w:ascii="Cambria Math" w:hAnsi="Cambria Math"/>
                </w:rPr>
                <m:t>r</m:t>
              </m:r>
            </m:oMath>
            <w:r>
              <w:t xml:space="preserve">, </w:t>
            </w:r>
            <w:r>
              <w:t>с</w:t>
            </w:r>
            <w:r>
              <w:t>м</w:t>
            </w:r>
          </w:p>
        </w:tc>
        <w:tc>
          <w:tcPr>
            <w:tcW w:w="567" w:type="dxa"/>
            <w:vAlign w:val="center"/>
          </w:tcPr>
          <w:p w:rsidR="006C3012" w:rsidRPr="00C75EF6" w:rsidRDefault="006C3012" w:rsidP="00B47925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</m:oMath>
            <w:r>
              <w:t>, м</w:t>
            </w:r>
          </w:p>
        </w:tc>
        <w:tc>
          <w:tcPr>
            <w:tcW w:w="706" w:type="dxa"/>
            <w:vAlign w:val="center"/>
          </w:tcPr>
          <w:p w:rsidR="006C3012" w:rsidRPr="006C3012" w:rsidRDefault="006C3012" w:rsidP="006C301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>
              <w:rPr>
                <w:lang w:val="en-US"/>
              </w:rPr>
              <w:t xml:space="preserve">, </w:t>
            </w:r>
            <w:r>
              <w:t>градус</w:t>
            </w:r>
          </w:p>
        </w:tc>
        <w:tc>
          <w:tcPr>
            <w:tcW w:w="672" w:type="dxa"/>
            <w:vAlign w:val="center"/>
          </w:tcPr>
          <w:p w:rsidR="006C3012" w:rsidRPr="00C75EF6" w:rsidRDefault="006C3012" w:rsidP="00B4792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сн</m:t>
                  </m:r>
                </m:sub>
              </m:sSub>
            </m:oMath>
            <w:r>
              <w:rPr>
                <w:lang w:val="en-US"/>
              </w:rPr>
              <w:t xml:space="preserve">, </w:t>
            </w:r>
            <w:r>
              <w:t>м/с</w:t>
            </w: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1</w:t>
            </w:r>
          </w:p>
        </w:tc>
        <w:tc>
          <w:tcPr>
            <w:tcW w:w="671" w:type="dxa"/>
            <w:vAlign w:val="center"/>
          </w:tcPr>
          <w:p w:rsidR="006C3012" w:rsidRPr="006C3012" w:rsidRDefault="006C3012" w:rsidP="00B47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675" w:type="dxa"/>
            <w:vAlign w:val="center"/>
          </w:tcPr>
          <w:p w:rsidR="006C3012" w:rsidRPr="006C3012" w:rsidRDefault="006C3012" w:rsidP="00B47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477" w:type="dxa"/>
            <w:vAlign w:val="center"/>
          </w:tcPr>
          <w:p w:rsidR="006C3012" w:rsidRDefault="006C3012" w:rsidP="00B47925">
            <w:pPr>
              <w:jc w:val="center"/>
            </w:pPr>
            <w:r>
              <w:t>1,716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1,490</w:t>
            </w: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  <w:r>
              <w:t>13,5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0,124</w:t>
            </w:r>
          </w:p>
        </w:tc>
        <w:tc>
          <w:tcPr>
            <w:tcW w:w="706" w:type="dxa"/>
            <w:vAlign w:val="center"/>
          </w:tcPr>
          <w:p w:rsidR="006C3012" w:rsidRDefault="006C3012" w:rsidP="00B47925">
            <w:pPr>
              <w:jc w:val="center"/>
            </w:pPr>
            <w:r>
              <w:t>21</w:t>
            </w: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2</w:t>
            </w:r>
          </w:p>
        </w:tc>
        <w:tc>
          <w:tcPr>
            <w:tcW w:w="671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675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477" w:type="dxa"/>
            <w:vAlign w:val="center"/>
          </w:tcPr>
          <w:p w:rsidR="006C3012" w:rsidRDefault="006C3012" w:rsidP="00B47925">
            <w:pPr>
              <w:jc w:val="center"/>
            </w:pPr>
            <w:r>
              <w:t>1,717</w:t>
            </w:r>
          </w:p>
        </w:tc>
        <w:tc>
          <w:tcPr>
            <w:tcW w:w="567" w:type="dxa"/>
            <w:vAlign w:val="center"/>
          </w:tcPr>
          <w:p w:rsidR="006C3012" w:rsidRDefault="006C3012" w:rsidP="006C3012">
            <w:pPr>
              <w:jc w:val="center"/>
            </w:pPr>
            <w:r>
              <w:t>1,484</w:t>
            </w: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  <w:r>
              <w:t>13,3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0,124</w:t>
            </w:r>
          </w:p>
        </w:tc>
        <w:tc>
          <w:tcPr>
            <w:tcW w:w="706" w:type="dxa"/>
            <w:vAlign w:val="center"/>
          </w:tcPr>
          <w:p w:rsidR="006C3012" w:rsidRDefault="006C3012" w:rsidP="00B47925">
            <w:pPr>
              <w:jc w:val="center"/>
            </w:pPr>
            <w:r>
              <w:t>20</w:t>
            </w: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3</w:t>
            </w:r>
          </w:p>
        </w:tc>
        <w:tc>
          <w:tcPr>
            <w:tcW w:w="671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675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477" w:type="dxa"/>
            <w:vAlign w:val="center"/>
          </w:tcPr>
          <w:p w:rsidR="006C3012" w:rsidRDefault="006C3012" w:rsidP="006C3012">
            <w:pPr>
              <w:jc w:val="center"/>
            </w:pPr>
            <w:r>
              <w:t>1,720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1,491</w:t>
            </w: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  <w:r>
              <w:t>13,35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0,124</w:t>
            </w:r>
          </w:p>
        </w:tc>
        <w:tc>
          <w:tcPr>
            <w:tcW w:w="706" w:type="dxa"/>
            <w:vAlign w:val="center"/>
          </w:tcPr>
          <w:p w:rsidR="006C3012" w:rsidRDefault="006C3012" w:rsidP="00B47925">
            <w:pPr>
              <w:jc w:val="center"/>
            </w:pPr>
            <w:r>
              <w:t>23</w:t>
            </w: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среднее</w:t>
            </w:r>
          </w:p>
        </w:tc>
        <w:tc>
          <w:tcPr>
            <w:tcW w:w="671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675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477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706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</w:tbl>
    <w:p w:rsidR="00F46A66" w:rsidRPr="006C3012" w:rsidRDefault="00F46A66" w:rsidP="006C3012">
      <w:bookmarkStart w:id="0" w:name="_GoBack"/>
      <w:bookmarkEnd w:id="0"/>
    </w:p>
    <w:sectPr w:rsidR="00F46A66" w:rsidRPr="006C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9A"/>
    <w:rsid w:val="001E0CBA"/>
    <w:rsid w:val="00523D9A"/>
    <w:rsid w:val="006C3012"/>
    <w:rsid w:val="00F46A66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AD7"/>
  <w15:chartTrackingRefBased/>
  <w15:docId w15:val="{16B3285C-2802-4012-A2E8-7E575C3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C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к договору на изготовление мебели"/>
    <w:basedOn w:val="1"/>
    <w:qFormat/>
    <w:rsid w:val="001E0CBA"/>
    <w:pPr>
      <w:keepNext w:val="0"/>
      <w:keepLines w:val="0"/>
      <w:spacing w:before="700" w:beforeAutospacing="1" w:after="700" w:afterAutospacing="1" w:line="360" w:lineRule="auto"/>
    </w:pPr>
    <w:rPr>
      <w:rFonts w:ascii="Georgia" w:eastAsia="Times New Roman" w:hAnsi="Georgia" w:cs="Times New Roman"/>
      <w:b/>
      <w:bC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-1">
    <w:name w:val="Grid Table 1 Light"/>
    <w:basedOn w:val="a1"/>
    <w:uiPriority w:val="46"/>
    <w:rsid w:val="00523D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rsid w:val="006C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рмин"/>
    <w:basedOn w:val="a"/>
    <w:link w:val="a6"/>
    <w:qFormat/>
    <w:rsid w:val="006C3012"/>
    <w:pPr>
      <w:spacing w:after="120" w:line="276" w:lineRule="auto"/>
      <w:jc w:val="both"/>
    </w:pPr>
    <w:rPr>
      <w:rFonts w:ascii="PT Sans" w:hAnsi="PT Sans"/>
      <w:b/>
      <w:sz w:val="22"/>
      <w:szCs w:val="20"/>
    </w:rPr>
  </w:style>
  <w:style w:type="character" w:customStyle="1" w:styleId="a6">
    <w:name w:val="термин Знак"/>
    <w:basedOn w:val="a0"/>
    <w:link w:val="a5"/>
    <w:rsid w:val="006C3012"/>
    <w:rPr>
      <w:rFonts w:ascii="PT Sans" w:eastAsia="Times New Roman" w:hAnsi="PT Sans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2020-11-30T14:55:00Z</dcterms:created>
  <dcterms:modified xsi:type="dcterms:W3CDTF">2020-11-30T15:09:00Z</dcterms:modified>
</cp:coreProperties>
</file>